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440D" w14:textId="511FB38C" w:rsidR="00A30F11" w:rsidRPr="00513E43" w:rsidRDefault="00A30F11">
      <w:pPr>
        <w:rPr>
          <w:b/>
          <w:bCs/>
          <w:lang w:val="fr-CA"/>
        </w:rPr>
      </w:pPr>
      <w:r w:rsidRPr="00513E43">
        <w:rPr>
          <w:b/>
          <w:bCs/>
          <w:lang w:val="fr-CA"/>
        </w:rPr>
        <w:t xml:space="preserve">Politique des prix ACCLE </w:t>
      </w:r>
    </w:p>
    <w:p w14:paraId="2477070A" w14:textId="77777777" w:rsidR="00A30F11" w:rsidRPr="00513E43" w:rsidRDefault="00A30F11">
      <w:pPr>
        <w:rPr>
          <w:b/>
          <w:bCs/>
          <w:lang w:val="fr-CA"/>
        </w:rPr>
      </w:pPr>
      <w:r w:rsidRPr="00513E43">
        <w:rPr>
          <w:b/>
          <w:bCs/>
          <w:lang w:val="fr-CA"/>
        </w:rPr>
        <w:t xml:space="preserve">Contexte de l'énoncé </w:t>
      </w:r>
    </w:p>
    <w:p w14:paraId="458AA86C" w14:textId="77777777" w:rsidR="00A30F11" w:rsidRPr="00825591" w:rsidRDefault="00A30F11">
      <w:pPr>
        <w:rPr>
          <w:lang w:val="fr-CA"/>
        </w:rPr>
      </w:pPr>
      <w:r w:rsidRPr="00825591">
        <w:rPr>
          <w:lang w:val="fr-CA"/>
        </w:rPr>
        <w:t xml:space="preserve">L'ACCLE vise à célébrer la formation juridique clinique au Canada par l'entremise de trois prix : </w:t>
      </w:r>
    </w:p>
    <w:p w14:paraId="12BB4461" w14:textId="77777777" w:rsidR="00A30F11" w:rsidRPr="00825591" w:rsidRDefault="00A30F11">
      <w:pPr>
        <w:rPr>
          <w:lang w:val="fr-CA"/>
        </w:rPr>
      </w:pPr>
      <w:r w:rsidRPr="00825591">
        <w:rPr>
          <w:lang w:val="fr-CA"/>
        </w:rPr>
        <w:t xml:space="preserve">Les prix Ferguson, Cirillo et </w:t>
      </w:r>
      <w:proofErr w:type="spellStart"/>
      <w:r w:rsidRPr="00825591">
        <w:rPr>
          <w:lang w:val="fr-CA"/>
        </w:rPr>
        <w:t>Buhler</w:t>
      </w:r>
      <w:proofErr w:type="spellEnd"/>
      <w:r w:rsidRPr="00825591">
        <w:rPr>
          <w:lang w:val="fr-CA"/>
        </w:rPr>
        <w:t>.</w:t>
      </w:r>
    </w:p>
    <w:p w14:paraId="34C944C5" w14:textId="77777777" w:rsidR="00A30F11" w:rsidRPr="00825591" w:rsidRDefault="00A30F11">
      <w:pPr>
        <w:rPr>
          <w:lang w:val="fr-CA"/>
        </w:rPr>
      </w:pPr>
      <w:r w:rsidRPr="00825591">
        <w:rPr>
          <w:lang w:val="fr-CA"/>
        </w:rPr>
        <w:t xml:space="preserve"> En 2019, ces prix ont été nommés en l'honneur des membres du conseil d'administration les plus anciens de l'ACCLE. Ils sont fournis à des personnes ou à des équipes qui incarnent les pratiques précieuses de ces lauréats. </w:t>
      </w:r>
    </w:p>
    <w:p w14:paraId="069C2810" w14:textId="77777777" w:rsidR="00A30F11" w:rsidRPr="00825591" w:rsidRDefault="00A30F11">
      <w:pPr>
        <w:rPr>
          <w:lang w:val="fr-CA"/>
        </w:rPr>
      </w:pPr>
      <w:r w:rsidRPr="00825591">
        <w:rPr>
          <w:lang w:val="fr-CA"/>
        </w:rPr>
        <w:t xml:space="preserve">En ce qui concerne les prix Ferguson, Cirillo et </w:t>
      </w:r>
      <w:proofErr w:type="spellStart"/>
      <w:r w:rsidRPr="00825591">
        <w:rPr>
          <w:lang w:val="fr-CA"/>
        </w:rPr>
        <w:t>Buhler</w:t>
      </w:r>
      <w:proofErr w:type="spellEnd"/>
      <w:r w:rsidRPr="00825591">
        <w:rPr>
          <w:lang w:val="fr-CA"/>
        </w:rPr>
        <w:t xml:space="preserve">, l'ACCLE reconnaît que : </w:t>
      </w:r>
    </w:p>
    <w:p w14:paraId="47760908" w14:textId="77777777" w:rsidR="00825591" w:rsidRDefault="00A30F11">
      <w:pPr>
        <w:rPr>
          <w:lang w:val="fr-CA"/>
        </w:rPr>
      </w:pPr>
      <w:r>
        <w:sym w:font="Symbol" w:char="F0B7"/>
      </w:r>
      <w:r w:rsidRPr="00825591">
        <w:rPr>
          <w:lang w:val="fr-CA"/>
        </w:rPr>
        <w:t xml:space="preserve"> Ces prix rendent hommage aux membres de longue date du Conseil et sont liés au travail de ces membres.  </w:t>
      </w:r>
    </w:p>
    <w:p w14:paraId="4E017465" w14:textId="28DB3344" w:rsidR="00825591" w:rsidRDefault="00A30F11">
      <w:pPr>
        <w:rPr>
          <w:lang w:val="fr-CA"/>
        </w:rPr>
      </w:pPr>
      <w:r>
        <w:sym w:font="Symbol" w:char="F0B7"/>
      </w:r>
      <w:r w:rsidRPr="00825591">
        <w:rPr>
          <w:lang w:val="fr-CA"/>
        </w:rPr>
        <w:t xml:space="preserve"> Les prix visent à aider l'ACCLE à atteindre ses objectifs communs, et en particulier: o promouvoir la pédagogie et la recherche cliniques; o faciliter la diffusion de l'information relative à la formation juridique clinique aux cliniciens au Canada; et pour encourager la promotion et l'amélioration de la formation juridique clinique dans les facultés de droit canadiennes.  </w:t>
      </w:r>
    </w:p>
    <w:p w14:paraId="4F20E852" w14:textId="77777777" w:rsidR="00825591" w:rsidRDefault="00A30F11">
      <w:pPr>
        <w:rPr>
          <w:lang w:val="fr-CA"/>
        </w:rPr>
      </w:pPr>
      <w:r>
        <w:sym w:font="Symbol" w:char="F0B7"/>
      </w:r>
      <w:r w:rsidRPr="00825591">
        <w:rPr>
          <w:lang w:val="fr-CA"/>
        </w:rPr>
        <w:t xml:space="preserve"> L'admissibilité et le processus de demande sont décrits sur la page « Prix » du site Web de l'ACCLE. </w:t>
      </w:r>
    </w:p>
    <w:p w14:paraId="3365C7DA" w14:textId="77777777" w:rsidR="00825591" w:rsidRPr="00513E43" w:rsidRDefault="00A30F11">
      <w:pPr>
        <w:rPr>
          <w:b/>
          <w:bCs/>
          <w:lang w:val="fr-CA"/>
        </w:rPr>
      </w:pPr>
      <w:r w:rsidRPr="00513E43">
        <w:rPr>
          <w:b/>
          <w:bCs/>
          <w:lang w:val="fr-CA"/>
        </w:rPr>
        <w:t xml:space="preserve">Lignes directrices sur l'équité </w:t>
      </w:r>
    </w:p>
    <w:p w14:paraId="2FDFAC58" w14:textId="77777777" w:rsidR="00825591" w:rsidRDefault="00A30F11">
      <w:pPr>
        <w:rPr>
          <w:lang w:val="fr-CA"/>
        </w:rPr>
      </w:pPr>
      <w:r w:rsidRPr="00825591">
        <w:rPr>
          <w:lang w:val="fr-CA"/>
        </w:rPr>
        <w:t xml:space="preserve">En offrant ces prix, l'ACCLE reconnaît que la façon dont nous recueillons les candidatures et la façon dont nous sélectionnons les lauréats sont importantes et qu'il y a souvent des obstacles en place qui nous empêchent de reconnaître toutes les personnes qui devraient être soutenues et célébrées. </w:t>
      </w:r>
    </w:p>
    <w:p w14:paraId="7F2C6B8A" w14:textId="62B0B369" w:rsidR="00A30F11" w:rsidRPr="00825591" w:rsidRDefault="00A30F11">
      <w:pPr>
        <w:rPr>
          <w:lang w:val="fr-CA"/>
        </w:rPr>
      </w:pPr>
      <w:r w:rsidRPr="00825591">
        <w:rPr>
          <w:lang w:val="fr-CA"/>
        </w:rPr>
        <w:t xml:space="preserve">L'attribution des décisions peut être intrinsèquement biaisée. L'ACCLE s'est engagée à mettre en œuvre un processus d'évaluation équitable qui réduit les préjugés et soutient divers candidats et lauréats, et continuera de travailler à l'amélioration de nos processus. </w:t>
      </w:r>
    </w:p>
    <w:p w14:paraId="5DB3A651" w14:textId="77777777" w:rsidR="00825591" w:rsidRDefault="00A30F11">
      <w:pPr>
        <w:rPr>
          <w:lang w:val="fr-CA"/>
        </w:rPr>
      </w:pPr>
      <w:r w:rsidRPr="00825591">
        <w:rPr>
          <w:lang w:val="fr-CA"/>
        </w:rPr>
        <w:t xml:space="preserve">Dans un effort pour assurer une distribution et une portée équitables, ACCLE reconnaît et s'engage à ce qui suit: </w:t>
      </w:r>
    </w:p>
    <w:p w14:paraId="3A595314" w14:textId="77777777" w:rsidR="00825591" w:rsidRDefault="00A30F11">
      <w:pPr>
        <w:rPr>
          <w:lang w:val="fr-CA"/>
        </w:rPr>
      </w:pPr>
      <w:r>
        <w:sym w:font="Symbol" w:char="F0B7"/>
      </w:r>
      <w:r w:rsidRPr="00825591">
        <w:rPr>
          <w:lang w:val="fr-CA"/>
        </w:rPr>
        <w:t xml:space="preserve"> Tout le monde n'a pas les mêmes connexions et réseaux. L'ACCLE accepte les auto-nominations pour répondre à cette expérience.</w:t>
      </w:r>
    </w:p>
    <w:p w14:paraId="76BFFC84" w14:textId="77777777" w:rsidR="00825591" w:rsidRDefault="00A30F11">
      <w:pPr>
        <w:rPr>
          <w:lang w:val="fr-CA"/>
        </w:rPr>
      </w:pPr>
      <w:r w:rsidRPr="00825591">
        <w:rPr>
          <w:lang w:val="fr-CA"/>
        </w:rPr>
        <w:t xml:space="preserve"> </w:t>
      </w:r>
      <w:r>
        <w:sym w:font="Symbol" w:char="F0B7"/>
      </w:r>
      <w:r w:rsidRPr="00825591">
        <w:rPr>
          <w:lang w:val="fr-CA"/>
        </w:rPr>
        <w:t xml:space="preserve"> Les personnes ayant plus de privilèges et de sécurité d'emploi ont plus de temps pour rédiger des candidatures. En reconnaissance de cette réalité, nous nous efforçons de mettre en œuvre un processus de mise en candidature accessible dans lequel nous recherchons d'autres occasions d'en apprendre davantage sur les candidats et leur travail. </w:t>
      </w:r>
    </w:p>
    <w:p w14:paraId="6FF4DA5B" w14:textId="44E3E667" w:rsidR="00A30F11" w:rsidRPr="00825591" w:rsidRDefault="00A30F11">
      <w:pPr>
        <w:rPr>
          <w:lang w:val="fr-CA"/>
        </w:rPr>
      </w:pPr>
      <w:r>
        <w:sym w:font="Symbol" w:char="F0B7"/>
      </w:r>
      <w:r w:rsidRPr="00825591">
        <w:rPr>
          <w:lang w:val="fr-CA"/>
        </w:rPr>
        <w:t xml:space="preserve"> Les prix mettent souvent en valeur le gagnant, sans reconnaître les nombreux autres nominés dignes</w:t>
      </w:r>
      <w:r w:rsidR="00513E43">
        <w:rPr>
          <w:lang w:val="fr-CA"/>
        </w:rPr>
        <w:t xml:space="preserve"> de reconnaissance</w:t>
      </w:r>
      <w:r w:rsidRPr="00825591">
        <w:rPr>
          <w:lang w:val="fr-CA"/>
        </w:rPr>
        <w:t xml:space="preserve">. Nous travaillons à célébrer les nominés ainsi que les lauréats. </w:t>
      </w:r>
    </w:p>
    <w:p w14:paraId="7B50B95C" w14:textId="1846044D" w:rsidR="00DD3344" w:rsidRPr="00825591" w:rsidRDefault="00A30F11">
      <w:pPr>
        <w:rPr>
          <w:lang w:val="fr-CA"/>
        </w:rPr>
      </w:pPr>
      <w:r w:rsidRPr="00825591">
        <w:rPr>
          <w:lang w:val="fr-CA"/>
        </w:rPr>
        <w:t xml:space="preserve">Ce processus a été développé en collaboration avec Sarah </w:t>
      </w:r>
      <w:proofErr w:type="spellStart"/>
      <w:r w:rsidRPr="00825591">
        <w:rPr>
          <w:lang w:val="fr-CA"/>
        </w:rPr>
        <w:t>Buhler</w:t>
      </w:r>
      <w:proofErr w:type="spellEnd"/>
      <w:r w:rsidRPr="00825591">
        <w:rPr>
          <w:lang w:val="fr-CA"/>
        </w:rPr>
        <w:t>, Lisa Cirillo et Doug Ferguson</w:t>
      </w:r>
    </w:p>
    <w:sectPr w:rsidR="00DD3344" w:rsidRPr="008255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11"/>
    <w:rsid w:val="00513E43"/>
    <w:rsid w:val="00825591"/>
    <w:rsid w:val="009668D6"/>
    <w:rsid w:val="00A30F11"/>
    <w:rsid w:val="00C86CFA"/>
    <w:rsid w:val="00CF2175"/>
    <w:rsid w:val="00DD3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D8DF"/>
  <w15:chartTrackingRefBased/>
  <w15:docId w15:val="{C9B87258-3AA4-403D-B273-CD24411B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4</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Savoie</dc:creator>
  <cp:keywords/>
  <dc:description/>
  <cp:lastModifiedBy>Jennifer Fehr</cp:lastModifiedBy>
  <cp:revision>2</cp:revision>
  <dcterms:created xsi:type="dcterms:W3CDTF">2023-06-12T14:51:00Z</dcterms:created>
  <dcterms:modified xsi:type="dcterms:W3CDTF">2023-06-12T14:51:00Z</dcterms:modified>
</cp:coreProperties>
</file>